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E86F6A" w14:textId="77777777" w:rsidR="00AE7B15" w:rsidRDefault="00AE7B15" w:rsidP="0083775E">
      <w:pPr>
        <w:spacing w:line="276" w:lineRule="auto"/>
        <w:jc w:val="center"/>
        <w:rPr>
          <w:rFonts w:ascii="Calibri" w:hAnsi="Calibri" w:cs="Calibri"/>
          <w:b/>
        </w:rPr>
      </w:pPr>
    </w:p>
    <w:p w14:paraId="47C69764" w14:textId="77777777" w:rsidR="004304EF" w:rsidRDefault="004304EF" w:rsidP="004304EF">
      <w:pPr>
        <w:spacing w:line="276" w:lineRule="auto"/>
        <w:jc w:val="center"/>
        <w:rPr>
          <w:rFonts w:ascii="Calibri" w:hAnsi="Calibri" w:cs="Calibri"/>
          <w:b/>
        </w:rPr>
      </w:pPr>
      <w:r w:rsidRPr="00BB3F32">
        <w:rPr>
          <w:rFonts w:ascii="Calibri" w:hAnsi="Calibri" w:cs="Calibri"/>
          <w:b/>
        </w:rPr>
        <w:t>Formularz zgłoszeniowy (przedstawiciel kadry pedagogicznej)</w:t>
      </w:r>
    </w:p>
    <w:p w14:paraId="28AAB4B1" w14:textId="77777777" w:rsidR="004304EF" w:rsidRPr="0083775E" w:rsidRDefault="004304EF" w:rsidP="004304EF">
      <w:pPr>
        <w:spacing w:line="276" w:lineRule="auto"/>
        <w:jc w:val="center"/>
        <w:rPr>
          <w:rFonts w:ascii="Calibri" w:hAnsi="Calibri" w:cs="Calibri"/>
          <w:b/>
        </w:rPr>
      </w:pPr>
    </w:p>
    <w:p w14:paraId="37E2AA37" w14:textId="77777777" w:rsidR="004304EF" w:rsidRPr="00450288" w:rsidRDefault="004304EF" w:rsidP="004304EF">
      <w:pPr>
        <w:spacing w:line="360" w:lineRule="auto"/>
        <w:jc w:val="center"/>
        <w:rPr>
          <w:rFonts w:ascii="Calibri" w:hAnsi="Calibri" w:cs="Calibri"/>
          <w:b/>
          <w:bCs/>
          <w:highlight w:val="yellow"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</w:t>
      </w:r>
      <w:r w:rsidRPr="00450288">
        <w:rPr>
          <w:rFonts w:ascii="Calibri" w:hAnsi="Calibri" w:cs="Calibri"/>
          <w:b/>
          <w:bCs/>
        </w:rPr>
        <w:t>Globalne kompetencje: język i ekologia w międzynarodowej współpracy</w:t>
      </w:r>
    </w:p>
    <w:p w14:paraId="0DA8D780" w14:textId="77777777" w:rsidR="004304EF" w:rsidRPr="005F0B82" w:rsidRDefault="004304EF" w:rsidP="004304EF">
      <w:pPr>
        <w:spacing w:line="360" w:lineRule="auto"/>
        <w:jc w:val="center"/>
        <w:rPr>
          <w:b/>
          <w:color w:val="000000" w:themeColor="text1"/>
        </w:rPr>
      </w:pPr>
      <w:r w:rsidRPr="0083775E">
        <w:rPr>
          <w:rFonts w:ascii="Calibri" w:hAnsi="Calibri" w:cs="Calibri"/>
        </w:rPr>
        <w:t xml:space="preserve">o numerze </w:t>
      </w:r>
      <w:r w:rsidRPr="00B76DC6">
        <w:rPr>
          <w:rFonts w:ascii="Calibri" w:hAnsi="Calibri" w:cs="Calibri"/>
          <w:b/>
          <w:bCs/>
        </w:rPr>
        <w:t>2025-1-PL01-KA122-SCH-000322174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realizowanego </w:t>
      </w:r>
      <w:r w:rsidRPr="0083775E">
        <w:rPr>
          <w:rFonts w:ascii="Calibri" w:hAnsi="Calibri" w:cs="Calibri"/>
        </w:rPr>
        <w:t xml:space="preserve">w ramach projektu </w:t>
      </w:r>
      <w:r>
        <w:rPr>
          <w:rFonts w:ascii="Calibri" w:hAnsi="Calibri" w:cs="Calibri"/>
          <w:b/>
          <w:bCs/>
          <w:i/>
        </w:rPr>
        <w:t>Międzynarodowa</w:t>
      </w:r>
      <w:r w:rsidRPr="00867937">
        <w:rPr>
          <w:rFonts w:ascii="Calibri" w:hAnsi="Calibri" w:cs="Calibri"/>
          <w:b/>
          <w:bCs/>
          <w:i/>
        </w:rPr>
        <w:t xml:space="preserve"> mobilność edukacyjna uczniów i kadry edukacji </w:t>
      </w:r>
      <w:proofErr w:type="gramStart"/>
      <w:r w:rsidRPr="00867937">
        <w:rPr>
          <w:rFonts w:ascii="Calibri" w:hAnsi="Calibri" w:cs="Calibri"/>
          <w:b/>
          <w:bCs/>
          <w:i/>
        </w:rPr>
        <w:t>szkolnej</w:t>
      </w:r>
      <w:r w:rsidRPr="00423DD8">
        <w:rPr>
          <w:rFonts w:ascii="Calibri" w:hAnsi="Calibri" w:cs="Calibri"/>
          <w:i/>
        </w:rPr>
        <w:t>,</w:t>
      </w:r>
      <w:r>
        <w:rPr>
          <w:rFonts w:ascii="Calibri" w:hAnsi="Calibri" w:cs="Calibri"/>
          <w:b/>
          <w:bCs/>
          <w:i/>
        </w:rPr>
        <w:t xml:space="preserve">  </w:t>
      </w:r>
      <w:r w:rsidRPr="003644F2">
        <w:rPr>
          <w:rFonts w:ascii="Calibri" w:hAnsi="Calibri" w:cs="Calibri"/>
        </w:rPr>
        <w:t>współfinansowanego</w:t>
      </w:r>
      <w:proofErr w:type="gramEnd"/>
      <w:r w:rsidRPr="003644F2">
        <w:rPr>
          <w:rFonts w:ascii="Calibri" w:hAnsi="Calibri" w:cs="Calibri"/>
        </w:rPr>
        <w:t xml:space="preserve"> przez Unię Europejską ze środków Europejskiego Funduszu Społecznego</w:t>
      </w:r>
      <w:r>
        <w:rPr>
          <w:rFonts w:ascii="Calibri" w:hAnsi="Calibri" w:cs="Calibri"/>
        </w:rPr>
        <w:t xml:space="preserve"> Plus</w:t>
      </w:r>
      <w:r w:rsidRPr="003644F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 xml:space="preserve">w Programie Fundusze Europejskie dla Rozwoju Społecznego 2021-2027 realizowanego </w:t>
      </w:r>
      <w:r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>na zasadach Programu Erasmus+</w:t>
      </w:r>
    </w:p>
    <w:p w14:paraId="216002F9" w14:textId="77777777" w:rsidR="004304EF" w:rsidRPr="0083775E" w:rsidRDefault="004304EF" w:rsidP="004304EF">
      <w:pPr>
        <w:spacing w:line="276" w:lineRule="auto"/>
        <w:rPr>
          <w:rFonts w:ascii="Calibri" w:hAnsi="Calibri" w:cs="Calibri"/>
          <w:b/>
        </w:rPr>
      </w:pPr>
    </w:p>
    <w:p w14:paraId="7B5ECA25" w14:textId="77777777" w:rsidR="004304EF" w:rsidRPr="0083775E" w:rsidRDefault="004304EF" w:rsidP="004304EF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7E7DD66A" w14:textId="77777777" w:rsidR="004304EF" w:rsidRDefault="004304EF" w:rsidP="004304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KANDYDATA/KANDYDATKI NA UCZESTNIKA PRZEDSIĘWZIĘCIA</w:t>
      </w:r>
    </w:p>
    <w:p w14:paraId="3C978CC8" w14:textId="77777777" w:rsidR="004304EF" w:rsidRDefault="004304EF" w:rsidP="004304EF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C707D8">
        <w:rPr>
          <w:rFonts w:asciiTheme="minorHAnsi" w:hAnsiTheme="minorHAnsi" w:cstheme="minorHAnsi"/>
          <w:sz w:val="22"/>
          <w:szCs w:val="22"/>
          <w:lang w:eastAsia="pl-PL"/>
        </w:rPr>
        <w:t xml:space="preserve">realizowanego w ramach projektu </w:t>
      </w:r>
    </w:p>
    <w:p w14:paraId="1D009A44" w14:textId="77777777" w:rsidR="004304EF" w:rsidRPr="00C707D8" w:rsidRDefault="004304EF" w:rsidP="004304EF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Pr="00C707D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mobilność edukacyjna uczniów i kadry edukacji szkolnej</w:t>
      </w:r>
    </w:p>
    <w:p w14:paraId="3B2AF2BA" w14:textId="77777777" w:rsidR="004304EF" w:rsidRDefault="004304EF" w:rsidP="004304EF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79AEA31B" w14:textId="77777777" w:rsidR="004304EF" w:rsidRDefault="004304EF" w:rsidP="004304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B44556" w14:textId="77777777" w:rsidR="004304EF" w:rsidRPr="00B359AB" w:rsidRDefault="004304EF" w:rsidP="004304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Pr="00456F9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mobilność edukacyjna uczniów i kadry edukacji szkolnej</w:t>
      </w:r>
      <w:r w:rsidRPr="00C35706">
        <w:rPr>
          <w:rFonts w:asciiTheme="minorHAnsi" w:hAnsiTheme="minorHAnsi" w:cstheme="minorHAnsi"/>
          <w:iCs/>
          <w:sz w:val="22"/>
          <w:szCs w:val="22"/>
        </w:rPr>
        <w:t>,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7B6AE7">
        <w:rPr>
          <w:rFonts w:asciiTheme="minorHAnsi" w:hAnsiTheme="minorHAnsi" w:cstheme="minorHAnsi"/>
          <w:sz w:val="22"/>
          <w:szCs w:val="22"/>
          <w:u w:val="single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 xml:space="preserve">do podania poniższych danych osobowych, w tym danych osobowych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146AC">
        <w:rPr>
          <w:rFonts w:asciiTheme="minorHAnsi" w:hAnsiTheme="minorHAnsi" w:cstheme="minorHAnsi"/>
          <w:sz w:val="22"/>
          <w:szCs w:val="22"/>
        </w:rPr>
        <w:t>) lub odmowy podania tych danych. Jednak w przypadku odmowy podania poniższych danych taka decyzja będzie skutkowała brakiem możliwości weryfikacji kwalifikowalności kandydata</w:t>
      </w:r>
      <w:r>
        <w:rPr>
          <w:rFonts w:asciiTheme="minorHAnsi" w:hAnsiTheme="minorHAnsi" w:cstheme="minorHAnsi"/>
          <w:sz w:val="22"/>
          <w:szCs w:val="22"/>
        </w:rPr>
        <w:t>/kandydatki</w:t>
      </w:r>
      <w:r w:rsidRPr="00B146AC">
        <w:rPr>
          <w:rFonts w:asciiTheme="minorHAnsi" w:hAnsiTheme="minorHAnsi" w:cstheme="minorHAnsi"/>
          <w:sz w:val="22"/>
          <w:szCs w:val="22"/>
        </w:rPr>
        <w:t xml:space="preserve">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 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2E2E96" w14:textId="77777777" w:rsidR="00537E5B" w:rsidRDefault="00537E5B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1151CD09" w14:textId="2871C4B8" w:rsid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>Część A –</w:t>
      </w:r>
      <w:r w:rsidR="00FC30EF">
        <w:rPr>
          <w:rFonts w:ascii="Calibri" w:hAnsi="Calibri" w:cs="Calibri"/>
          <w:b/>
          <w:sz w:val="20"/>
          <w:szCs w:val="20"/>
        </w:rPr>
        <w:t xml:space="preserve"> </w:t>
      </w:r>
      <w:r w:rsidR="00FC30EF">
        <w:rPr>
          <w:rFonts w:ascii="Calibri" w:hAnsi="Calibri" w:cs="Calibri"/>
          <w:bCs/>
          <w:sz w:val="20"/>
          <w:szCs w:val="20"/>
        </w:rPr>
        <w:t>Dane osobowe</w:t>
      </w:r>
      <w:r w:rsidRPr="0083775E">
        <w:rPr>
          <w:rFonts w:ascii="Calibri" w:hAnsi="Calibri" w:cs="Calibri"/>
          <w:b/>
          <w:sz w:val="20"/>
          <w:szCs w:val="20"/>
        </w:rPr>
        <w:t xml:space="preserve"> </w:t>
      </w:r>
      <w:r w:rsidR="00FC30EF">
        <w:rPr>
          <w:rFonts w:ascii="Calibri" w:hAnsi="Calibri" w:cs="Calibri"/>
          <w:bCs/>
          <w:sz w:val="20"/>
          <w:szCs w:val="20"/>
        </w:rPr>
        <w:t>(</w:t>
      </w:r>
      <w:r w:rsidRPr="0083775E">
        <w:rPr>
          <w:rFonts w:ascii="Calibri" w:hAnsi="Calibri" w:cs="Calibri"/>
          <w:sz w:val="20"/>
          <w:szCs w:val="20"/>
        </w:rPr>
        <w:t>wypełnia kandydat/tka</w:t>
      </w:r>
      <w:r w:rsidR="00FC30EF">
        <w:rPr>
          <w:rFonts w:ascii="Calibri" w:hAnsi="Calibri" w:cs="Calibri"/>
          <w:sz w:val="20"/>
          <w:szCs w:val="20"/>
        </w:rPr>
        <w:t>-</w:t>
      </w:r>
      <w:r w:rsidR="00867937" w:rsidRPr="00867937">
        <w:t xml:space="preserve"> </w:t>
      </w:r>
      <w:r w:rsidR="00867937" w:rsidRPr="00867937">
        <w:rPr>
          <w:rFonts w:ascii="Calibri" w:hAnsi="Calibri" w:cs="Calibri"/>
          <w:sz w:val="20"/>
          <w:szCs w:val="20"/>
        </w:rPr>
        <w:t>przedstawiciel kadry pedagogicznej</w:t>
      </w:r>
      <w:r w:rsidRPr="0083775E">
        <w:rPr>
          <w:rFonts w:ascii="Calibri" w:hAnsi="Calibri" w:cs="Calibri"/>
          <w:sz w:val="20"/>
          <w:szCs w:val="20"/>
        </w:rPr>
        <w:t xml:space="preserve">) </w:t>
      </w:r>
    </w:p>
    <w:p w14:paraId="2578B66F" w14:textId="77777777" w:rsidR="00F24602" w:rsidRPr="0083775E" w:rsidRDefault="00F24602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0A338CB8" w14:textId="7777777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4F52E1" w:rsidRPr="004F52E1" w14:paraId="761C0AAB" w14:textId="77777777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AA1607" w14:textId="623C12E3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r w:rsidR="005663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kandyda</w:t>
            </w: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</w:p>
        </w:tc>
      </w:tr>
      <w:tr w:rsidR="004F52E1" w:rsidRPr="004F52E1" w14:paraId="35CF0CC8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3357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5C4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62DEE1EC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208F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E7DD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487173B2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E04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3EC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3BF6BB77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430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B1A4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571BAEDB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543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C6C0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10251195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F21B" w14:textId="3DF650D4" w:rsidR="0083775E" w:rsidRPr="004F52E1" w:rsidRDefault="008A0DB0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DAE2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62D6F841" w14:textId="77777777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202FCE" w14:textId="7D6FE946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r w:rsidR="005663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kandydatce</w:t>
            </w:r>
          </w:p>
        </w:tc>
      </w:tr>
      <w:tr w:rsidR="004F52E1" w:rsidRPr="004F52E1" w14:paraId="16009A8F" w14:textId="77777777" w:rsidTr="00AD163E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0B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lastRenderedPageBreak/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D65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5DF8DD3E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D97" w14:textId="273ACB30" w:rsidR="0083775E" w:rsidRPr="00AD163E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  <w:r w:rsidRPr="004F52E1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3D23" w14:textId="268FEC00" w:rsidR="0083775E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  <w:r w:rsidR="004304E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Zespół Szkół Technicznych i Ogólnokształcących im. S. Banacha w Jarosławiu.</w:t>
            </w:r>
          </w:p>
          <w:p w14:paraId="715EA0E4" w14:textId="7CBD78AF" w:rsidR="004304EF" w:rsidRDefault="004304EF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ul.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Swiętego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 Ducha 1a</w:t>
            </w:r>
          </w:p>
          <w:p w14:paraId="0261B2AE" w14:textId="2A36F8BC" w:rsidR="004304EF" w:rsidRDefault="004304EF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37-500 Jarosław</w:t>
            </w:r>
          </w:p>
          <w:p w14:paraId="525493EE" w14:textId="094AEAF5" w:rsidR="004304EF" w:rsidRDefault="004304EF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NIP: </w:t>
            </w:r>
            <w:r w:rsidRPr="004304E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7921881950</w:t>
            </w:r>
          </w:p>
          <w:p w14:paraId="7FDD0AEB" w14:textId="77777777" w:rsidR="004304EF" w:rsidRPr="004F52E1" w:rsidRDefault="004304EF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E75029D" w14:textId="77777777" w:rsidR="00E671D8" w:rsidRDefault="00E671D8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2B022F5B" w14:textId="3C2C6311" w:rsidR="00537E5B" w:rsidRDefault="00537E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bookmarkStart w:id="0" w:name="_Hlk207191822"/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>
        <w:rPr>
          <w:rFonts w:ascii="Calibri" w:hAnsi="Calibri" w:cs="Calibri"/>
          <w:b/>
          <w:sz w:val="20"/>
          <w:szCs w:val="20"/>
        </w:rPr>
        <w:t>B – Proszę o zaznaczenie w jakiej grupie osób</w:t>
      </w:r>
      <w:r w:rsidR="00BD2B94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znajduje się Pan/Pani w momencie </w:t>
      </w:r>
      <w:r w:rsidR="0068139C">
        <w:rPr>
          <w:rFonts w:ascii="Calibri" w:hAnsi="Calibri" w:cs="Calibri"/>
          <w:b/>
          <w:sz w:val="20"/>
          <w:szCs w:val="20"/>
        </w:rPr>
        <w:t>prz</w:t>
      </w:r>
      <w:r w:rsidR="00D970BE">
        <w:rPr>
          <w:rFonts w:ascii="Calibri" w:hAnsi="Calibri" w:cs="Calibri"/>
          <w:b/>
          <w:sz w:val="20"/>
          <w:szCs w:val="20"/>
        </w:rPr>
        <w:t>y</w:t>
      </w:r>
      <w:r w:rsidR="0068139C">
        <w:rPr>
          <w:rFonts w:ascii="Calibri" w:hAnsi="Calibri" w:cs="Calibri"/>
          <w:b/>
          <w:sz w:val="20"/>
          <w:szCs w:val="20"/>
        </w:rPr>
        <w:t>stąpienia do realizacji projek</w:t>
      </w:r>
      <w:r w:rsidR="00D970BE">
        <w:rPr>
          <w:rFonts w:ascii="Calibri" w:hAnsi="Calibri" w:cs="Calibri"/>
          <w:b/>
          <w:sz w:val="20"/>
          <w:szCs w:val="20"/>
        </w:rPr>
        <w:t>tu</w:t>
      </w:r>
      <w:r w:rsidR="004304EF">
        <w:rPr>
          <w:rFonts w:ascii="Calibri" w:hAnsi="Calibri" w:cs="Calibri"/>
          <w:b/>
          <w:sz w:val="20"/>
          <w:szCs w:val="20"/>
        </w:rPr>
        <w:t>.</w:t>
      </w:r>
    </w:p>
    <w:p w14:paraId="1E1E8FC0" w14:textId="5B956635"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525519A0" w14:textId="014A9FFE" w:rsidR="00566344" w:rsidRPr="00D970BE" w:rsidRDefault="00566344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D970B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Status uczestnika projektu w chwili przystąpienia do projektu</w:t>
      </w:r>
      <w:r w:rsidR="00AE7B15" w:rsidRPr="00D970B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14:paraId="3976EB11" w14:textId="77777777" w:rsidR="00566344" w:rsidRDefault="00566344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3351E607" w14:textId="70F867D2" w:rsidR="001C2531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rPr>
          <w:rFonts w:ascii="Calibri" w:eastAsia="Times New Roman" w:hAnsi="Calibri" w:cs="Times New Roman"/>
          <w:iCs/>
          <w:sz w:val="14"/>
          <w:szCs w:val="14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znajdująca się w niekorzystnej sytuacji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(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w przypadku </w:t>
      </w:r>
      <w:r w:rsidR="00F24602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wyboru opcji „TAK”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pros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zę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zaznaczyć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min. jedną </w:t>
      </w:r>
      <w:proofErr w:type="gramStart"/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opcję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)   </w:t>
      </w:r>
      <w:proofErr w:type="gramEnd"/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br/>
      </w:r>
    </w:p>
    <w:p w14:paraId="45DE3F21" w14:textId="315FCBBE" w:rsidR="00AD163E" w:rsidRPr="00755DDD" w:rsidRDefault="00D970BE" w:rsidP="001C2531">
      <w:pPr>
        <w:pStyle w:val="Akapitzlist"/>
        <w:widowControl/>
        <w:shd w:val="clear" w:color="auto" w:fill="FFFFFF"/>
        <w:suppressAutoHyphens w:val="0"/>
        <w:ind w:left="927"/>
        <w:jc w:val="center"/>
        <w:rPr>
          <w:rFonts w:ascii="Calibri" w:eastAsia="Times New Roman" w:hAnsi="Calibri" w:cs="Times New Roman"/>
          <w:iCs/>
          <w:sz w:val="22"/>
          <w:szCs w:val="22"/>
          <w:lang w:eastAsia="pl-PL"/>
        </w:rPr>
      </w:pPr>
      <w:r w:rsidRPr="00755DDD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Nie</w:t>
      </w:r>
      <w:r w:rsidR="001C2531" w:rsidRPr="0064494A">
        <w:rPr>
          <w:rFonts w:ascii="Calibri" w:eastAsia="Times New Roman" w:hAnsi="Calibri" w:cs="Times New Roman"/>
          <w:iCs/>
          <w:sz w:val="22"/>
          <w:szCs w:val="22"/>
          <w:lang w:eastAsia="pl-PL"/>
        </w:rPr>
        <w:br/>
      </w:r>
    </w:p>
    <w:p w14:paraId="013AEF1F" w14:textId="62D6A713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1" w:name="_Hlk207192345"/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Niepełnosprawność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obniżona sprawność fizyczna, umysłowa, intelektualna lub sensoryczna, która w</w:t>
      </w:r>
      <w:r w:rsidR="00F24602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interakcji z różnymi barierami może ograniczać pełne i efektywne uczestnictwo w życiu społecznym na równych zasadach z innymi obywatelami. Są to uczestnicy o szczególnych potrzebach, m.in. osoby z</w:t>
      </w:r>
      <w:r w:rsidR="00F24602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niepełnosprawnością fizyczną, sensoryczną czy intelektualną.</w:t>
      </w:r>
    </w:p>
    <w:p w14:paraId="39642035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0362384" w14:textId="31A3FD9F"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11DD41E8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4C44DA18" w14:textId="5648E217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 w:rsidR="00D56EF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: 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osoby o niskim standardzie życia, niskich dochodach, osoby zadłużone lub doświadczające problemów finansowych, osoby zależne od systemu opieki społecznej, osoby znajdujące się w niepewnej sytuacja lub ubóstwie.</w:t>
      </w:r>
    </w:p>
    <w:p w14:paraId="5640A469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27261572" w14:textId="10C28D74"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60D6AFE0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3F2566D1" w14:textId="77777777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52F7E6D9" w14:textId="77777777" w:rsidR="00F84F8D" w:rsidRPr="00F84F8D" w:rsidRDefault="00F84F8D" w:rsidP="00F84F8D">
      <w:pPr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E42EA7B" w14:textId="77777777" w:rsidR="00F84F8D" w:rsidRPr="00F35216" w:rsidRDefault="00F84F8D" w:rsidP="00F84F8D">
      <w:pPr>
        <w:pStyle w:val="Akapitzlist"/>
        <w:widowControl/>
        <w:numPr>
          <w:ilvl w:val="0"/>
          <w:numId w:val="8"/>
        </w:numPr>
        <w:suppressAutoHyphens w:val="0"/>
        <w:autoSpaceDN w:val="0"/>
        <w:spacing w:after="160" w:line="25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5216">
        <w:rPr>
          <w:rFonts w:asciiTheme="minorHAnsi" w:hAnsiTheme="minorHAnsi" w:cstheme="minorHAnsi"/>
          <w:sz w:val="20"/>
          <w:szCs w:val="20"/>
          <w:u w:val="single"/>
        </w:rPr>
        <w:t>Przeszkody społeczne</w:t>
      </w:r>
      <w:r w:rsidRPr="00F35216">
        <w:rPr>
          <w:rFonts w:asciiTheme="minorHAnsi" w:hAnsiTheme="minorHAnsi" w:cstheme="minorHAnsi"/>
          <w:sz w:val="20"/>
          <w:szCs w:val="20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</w:t>
      </w:r>
      <w:proofErr w:type="gramStart"/>
      <w:r w:rsidRPr="00F35216">
        <w:rPr>
          <w:rFonts w:asciiTheme="minorHAnsi" w:hAnsiTheme="minorHAnsi" w:cstheme="minorHAnsi"/>
          <w:sz w:val="20"/>
          <w:szCs w:val="20"/>
        </w:rPr>
        <w:t>sieroty,  osoby</w:t>
      </w:r>
      <w:proofErr w:type="gramEnd"/>
      <w:r w:rsidRPr="00F35216">
        <w:rPr>
          <w:rFonts w:asciiTheme="minorHAnsi" w:hAnsiTheme="minorHAnsi" w:cstheme="minorHAnsi"/>
          <w:sz w:val="20"/>
          <w:szCs w:val="20"/>
        </w:rPr>
        <w:t xml:space="preserve"> znajdujące się w grupie ryzyka osób narażonych na wypalenie zawodowe.</w:t>
      </w:r>
    </w:p>
    <w:p w14:paraId="3577E0CD" w14:textId="77777777" w:rsidR="00F84F8D" w:rsidRPr="00F35216" w:rsidRDefault="00F84F8D" w:rsidP="00640C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554B2E77" w14:textId="49290E52" w:rsidR="00D549F5" w:rsidRPr="00F35216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35216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mniejszym dostępem do instytucji kultury, osoby z obszarów oddalonych lub wiejskich</w:t>
      </w:r>
      <w:proofErr w:type="gramStart"/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, ,</w:t>
      </w:r>
      <w:proofErr w:type="gramEnd"/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osoby z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„problematycznych” stref miejskich, osoby z obszarów o słabiej rozwiniętej sieci usług (ograniczony transport publiczny, słaba infrastruktura</w:t>
      </w:r>
      <w:r w:rsidR="00E671D8"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, miasta tracące funkcje społeczno-gospodarcze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). </w:t>
      </w:r>
    </w:p>
    <w:bookmarkEnd w:id="1"/>
    <w:p w14:paraId="7B2F0DFC" w14:textId="77777777"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0E7E5469" w14:textId="490655A6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2" w:name="_Hlk207192355"/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lastRenderedPageBreak/>
        <w:t xml:space="preserve">Osoba z niepełnosprawnościami         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</w:t>
      </w:r>
      <w:r w:rsidR="001C2531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1C2531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         </w:t>
      </w:r>
      <w:r w:rsidR="001C2531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14:paraId="366CE1EF" w14:textId="710E1EF4" w:rsidR="00566344" w:rsidRPr="001C2531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obcego pochodzenia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(o</w:t>
      </w:r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soba nieposiadająca polskiego </w:t>
      </w:r>
      <w:proofErr w:type="gramStart"/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obywatelstwa</w:t>
      </w:r>
      <w:r w:rsid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</w:t>
      </w:r>
      <w:proofErr w:type="gramEnd"/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</w:t>
      </w:r>
      <w:r w:rsidR="001C2531"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64494A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1C2531"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64494A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P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</w:t>
      </w:r>
    </w:p>
    <w:p w14:paraId="4CB900B3" w14:textId="3A4754C2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państwa trzeciego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(o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soba, która nie posiada obywatelstwa państwa członkowskiego UE, ani obywatelstwa państwa z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 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Europejskiego Obszaru </w:t>
      </w:r>
      <w:proofErr w:type="gramStart"/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Gospodarczego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proofErr w:type="gramEnd"/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                                       </w:t>
      </w:r>
      <w:r w:rsidR="00755DDD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</w:t>
      </w:r>
      <w:r w:rsidR="00D970BE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D970BE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</w:t>
      </w:r>
      <w:r w:rsidR="00755DDD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="00D970BE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</w:t>
      </w:r>
    </w:p>
    <w:p w14:paraId="59DF7A0C" w14:textId="31F4C0D2" w:rsidR="0064494A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4494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należąca do mniejszości narodowej lub etnicznej (w tym społeczności marginalizowanych) </w:t>
      </w:r>
      <w:r w:rsidR="00755DDD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="0064494A"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(w</w:t>
      </w:r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ykaz mniejszości i etnicznych w Ustawie z dn. 6 stycznia </w:t>
      </w:r>
      <w:proofErr w:type="gramStart"/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2005r.</w:t>
      </w:r>
      <w:proofErr w:type="gramEnd"/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o mniejszościach narodowych i etnicznych oraz o języku</w:t>
      </w:r>
      <w:r w:rsidR="0064494A"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regionalnym</w:t>
      </w:r>
      <w:r w:rsid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="0064494A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</w:p>
    <w:p w14:paraId="12CBAD8D" w14:textId="23D1259D" w:rsidR="0064494A" w:rsidRPr="0064494A" w:rsidRDefault="0064494A" w:rsidP="0064494A">
      <w:pPr>
        <w:widowControl/>
        <w:shd w:val="clear" w:color="auto" w:fill="FFFFFF"/>
        <w:tabs>
          <w:tab w:val="left" w:pos="900"/>
        </w:tabs>
        <w:suppressAutoHyphens w:val="0"/>
        <w:ind w:left="567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  <w:t xml:space="preserve">         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14:paraId="1E829E7B" w14:textId="7DDA2BC4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w kryzysie bezdomności lub dotknięta wykluczeniem z dostępu do mieszkań</w:t>
      </w:r>
      <w:r w:rsidR="00D970BE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</w:t>
      </w:r>
      <w:r w:rsidR="0064494A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755DDD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</w:t>
      </w:r>
      <w:r w:rsid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</w:t>
      </w:r>
      <w:r w:rsidR="00755DDD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Tak       </w:t>
      </w:r>
      <w:r w:rsidR="00755DDD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64494A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</w:p>
    <w:bookmarkEnd w:id="2"/>
    <w:p w14:paraId="1603DEE1" w14:textId="77777777" w:rsidR="00D549F5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234375FA" w14:textId="77777777" w:rsidR="0064494A" w:rsidRDefault="0064494A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1471D083" w14:textId="77777777" w:rsidR="0064494A" w:rsidRDefault="0064494A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5738697E" w14:textId="66924519" w:rsidR="00537E5B" w:rsidRPr="0064494A" w:rsidRDefault="00537E5B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</w:p>
    <w:p w14:paraId="23DDB177" w14:textId="61B1C515" w:rsidR="00537E5B" w:rsidRPr="0064494A" w:rsidRDefault="00537E5B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wiadomości, że informacje te mogą podlegać weryfikacji przez upoważnione instytucje (np. urzędy kontroli skarbowej)</w:t>
      </w:r>
      <w:r w:rsidR="00F2460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na podstawie krajowych rejestrów (np. rejestr ZUS, rejestr PUP) pod względem ich zgodności z prawdą.</w:t>
      </w:r>
    </w:p>
    <w:p w14:paraId="0AEDFB06" w14:textId="77777777" w:rsidR="00537E5B" w:rsidRPr="00F35216" w:rsidRDefault="00537E5B" w:rsidP="00F352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:lang w:eastAsia="pl-PL" w:bidi="ar-SA"/>
        </w:rPr>
      </w:pPr>
    </w:p>
    <w:p w14:paraId="66C3D205" w14:textId="77777777"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342C089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0E1BA35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015CF68B" w14:textId="77777777"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666AD51C" w14:textId="77777777" w:rsidR="00537E5B" w:rsidRDefault="00537E5B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14:paraId="2B7E903B" w14:textId="7EEA2744" w:rsidR="00537E5B" w:rsidRPr="009B12C3" w:rsidRDefault="00537E5B" w:rsidP="009E303D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="00AA7A72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kandydat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a</w:t>
      </w:r>
      <w:r w:rsidR="002568AC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/kandydatki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)</w:t>
      </w:r>
    </w:p>
    <w:bookmarkEnd w:id="0"/>
    <w:p w14:paraId="5398041B" w14:textId="77777777" w:rsidR="00755DDD" w:rsidRDefault="00D70013" w:rsidP="004F52E1">
      <w:pPr>
        <w:spacing w:after="60"/>
        <w:rPr>
          <w:rFonts w:cs="Calibri"/>
          <w:iCs/>
        </w:rPr>
      </w:pPr>
      <w:r>
        <w:rPr>
          <w:rFonts w:cs="Calibri"/>
          <w:iCs/>
        </w:rPr>
        <w:tab/>
      </w:r>
    </w:p>
    <w:p w14:paraId="6A60D2C7" w14:textId="2A4C7E5A" w:rsidR="00D101F9" w:rsidRPr="004F52E1" w:rsidRDefault="00D70013" w:rsidP="004F52E1">
      <w:pPr>
        <w:spacing w:after="60"/>
        <w:rPr>
          <w:rFonts w:eastAsia="Arial" w:cstheme="minorHAnsi"/>
          <w:b/>
          <w:bCs/>
          <w:highlight w:val="green"/>
        </w:rPr>
      </w:pPr>
      <w:r>
        <w:rPr>
          <w:rFonts w:cs="Calibri"/>
          <w:iCs/>
        </w:rPr>
        <w:tab/>
      </w:r>
    </w:p>
    <w:p w14:paraId="1F3CC6FC" w14:textId="3950BABF" w:rsidR="0083775E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 w:rsidR="00537E5B">
        <w:rPr>
          <w:rFonts w:ascii="Calibri" w:hAnsi="Calibri" w:cs="Calibri"/>
          <w:b/>
          <w:sz w:val="20"/>
          <w:szCs w:val="20"/>
        </w:rPr>
        <w:t>C</w:t>
      </w:r>
      <w:r w:rsidRPr="0083775E">
        <w:rPr>
          <w:rFonts w:ascii="Calibri" w:hAnsi="Calibri" w:cs="Calibri"/>
          <w:sz w:val="20"/>
          <w:szCs w:val="20"/>
        </w:rPr>
        <w:t xml:space="preserve"> – </w:t>
      </w:r>
      <w:r w:rsidRPr="004304EF">
        <w:rPr>
          <w:rFonts w:ascii="Calibri" w:hAnsi="Calibri" w:cs="Calibri"/>
          <w:sz w:val="20"/>
          <w:szCs w:val="20"/>
        </w:rPr>
        <w:t>wypełnia kandydat</w:t>
      </w:r>
      <w:r w:rsidR="002568AC" w:rsidRPr="004304EF">
        <w:rPr>
          <w:rFonts w:ascii="Calibri" w:hAnsi="Calibri" w:cs="Calibri"/>
          <w:sz w:val="20"/>
          <w:szCs w:val="20"/>
        </w:rPr>
        <w:t>/kandydatka</w:t>
      </w:r>
      <w:r w:rsidRPr="004304EF">
        <w:rPr>
          <w:rFonts w:ascii="Calibri" w:hAnsi="Calibri" w:cs="Calibri"/>
          <w:sz w:val="20"/>
          <w:szCs w:val="20"/>
        </w:rPr>
        <w:t>/przełożony kandydata</w:t>
      </w:r>
      <w:r w:rsidR="002568AC" w:rsidRPr="004304EF">
        <w:rPr>
          <w:rFonts w:ascii="Calibri" w:hAnsi="Calibri" w:cs="Calibri"/>
          <w:sz w:val="20"/>
          <w:szCs w:val="20"/>
        </w:rPr>
        <w:t>/kandydatki</w:t>
      </w:r>
      <w:r w:rsidRPr="004304EF">
        <w:rPr>
          <w:rFonts w:ascii="Calibri" w:hAnsi="Calibri" w:cs="Calibri"/>
          <w:sz w:val="20"/>
          <w:szCs w:val="20"/>
        </w:rPr>
        <w:t>/</w:t>
      </w:r>
    </w:p>
    <w:tbl>
      <w:tblPr>
        <w:tblW w:w="97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9"/>
        <w:gridCol w:w="4631"/>
      </w:tblGrid>
      <w:tr w:rsidR="004304EF" w14:paraId="54DC0D7F" w14:textId="77777777" w:rsidTr="00C656E4">
        <w:trPr>
          <w:jc w:val="center"/>
        </w:trPr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75F5" w14:textId="77777777" w:rsidR="004304EF" w:rsidRDefault="004304EF" w:rsidP="00C656E4">
            <w:pPr>
              <w:pStyle w:val="Standard"/>
              <w:rPr>
                <w:b/>
              </w:rPr>
            </w:pPr>
            <w:r>
              <w:rPr>
                <w:b/>
              </w:rPr>
              <w:t>Dane podstawowe kandydata/</w:t>
            </w:r>
            <w:proofErr w:type="spellStart"/>
            <w:r>
              <w:rPr>
                <w:b/>
              </w:rPr>
              <w:t>tki</w:t>
            </w:r>
            <w:proofErr w:type="spellEnd"/>
          </w:p>
        </w:tc>
      </w:tr>
      <w:tr w:rsidR="004304EF" w14:paraId="02282910" w14:textId="77777777" w:rsidTr="00C656E4">
        <w:trPr>
          <w:trHeight w:val="375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A4A5" w14:textId="77777777" w:rsidR="004304EF" w:rsidRDefault="004304EF" w:rsidP="00C656E4">
            <w:pPr>
              <w:pStyle w:val="Standard"/>
            </w:pPr>
            <w:r>
              <w:t xml:space="preserve">Nazwisko 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09CE" w14:textId="77777777" w:rsidR="004304EF" w:rsidRDefault="004304EF" w:rsidP="00C656E4">
            <w:pPr>
              <w:pStyle w:val="Standard"/>
              <w:spacing w:line="360" w:lineRule="auto"/>
            </w:pPr>
          </w:p>
        </w:tc>
      </w:tr>
      <w:tr w:rsidR="004304EF" w14:paraId="22E1A82B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FCCA" w14:textId="77777777" w:rsidR="004304EF" w:rsidRDefault="004304EF" w:rsidP="00C656E4">
            <w:pPr>
              <w:pStyle w:val="Standard"/>
            </w:pPr>
            <w:r>
              <w:t>Imię/ Imiona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B125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6BF7ABA1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3749" w14:textId="77777777" w:rsidR="004304EF" w:rsidRDefault="004304EF" w:rsidP="00C656E4">
            <w:pPr>
              <w:pStyle w:val="Standard"/>
            </w:pPr>
            <w:r>
              <w:t>PESEL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2B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0C2E9C6E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40AB" w14:textId="77777777" w:rsidR="004304EF" w:rsidRDefault="004304EF" w:rsidP="00C656E4">
            <w:pPr>
              <w:pStyle w:val="Standard"/>
            </w:pPr>
            <w:r>
              <w:t>Data urodzenia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994B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365C4DA7" w14:textId="77777777" w:rsidTr="00C656E4">
        <w:trPr>
          <w:trHeight w:val="585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D4B1" w14:textId="77777777" w:rsidR="004304EF" w:rsidRDefault="004304EF" w:rsidP="00C656E4">
            <w:pPr>
              <w:pStyle w:val="Standard"/>
            </w:pPr>
            <w:r>
              <w:t>Adres zamieszkania (</w:t>
            </w:r>
            <w:proofErr w:type="gramStart"/>
            <w:r>
              <w:t>ulica,  nr</w:t>
            </w:r>
            <w:proofErr w:type="gramEnd"/>
            <w:r>
              <w:t xml:space="preserve"> domu) (np. ul. Mieszka I/23, Laszki 15)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500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3BB0D61D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D28B" w14:textId="77777777" w:rsidR="004304EF" w:rsidRDefault="004304EF" w:rsidP="00C656E4">
            <w:pPr>
              <w:pStyle w:val="Standard"/>
            </w:pPr>
            <w:r>
              <w:t>kod pocztowy, poczta (np. 37-500 Jarosław)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CDED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6C157C0E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E849" w14:textId="77777777" w:rsidR="004304EF" w:rsidRDefault="004304EF" w:rsidP="00C656E4">
            <w:pPr>
              <w:pStyle w:val="Standard"/>
            </w:pPr>
            <w:r>
              <w:t>Telefon kontaktowy uczestnika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F284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4F86C3FC" w14:textId="77777777" w:rsidTr="00C656E4">
        <w:trPr>
          <w:trHeight w:val="300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1794" w14:textId="77777777" w:rsidR="004304EF" w:rsidRDefault="004304EF" w:rsidP="00C656E4">
            <w:pPr>
              <w:pStyle w:val="Standard"/>
            </w:pPr>
            <w:r>
              <w:t>Email uczestnika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5138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28F3FEA3" w14:textId="77777777" w:rsidTr="00C656E4">
        <w:trPr>
          <w:trHeight w:val="300"/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70F2" w14:textId="77777777" w:rsidR="004304EF" w:rsidRDefault="004304EF" w:rsidP="00C656E4">
            <w:pPr>
              <w:pStyle w:val="Standard"/>
            </w:pPr>
            <w:r>
              <w:t>Obywatelstwo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9195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36A514F4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7DEB" w14:textId="77777777" w:rsidR="004304EF" w:rsidRDefault="004304EF" w:rsidP="00C656E4">
            <w:pPr>
              <w:pStyle w:val="Standard"/>
            </w:pPr>
            <w:r>
              <w:t>Nr legitymacji szkolnej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7DE2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4C1407F0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A3E9" w14:textId="77777777" w:rsidR="004304EF" w:rsidRDefault="004304EF" w:rsidP="00C656E4">
            <w:pPr>
              <w:pStyle w:val="Standard"/>
            </w:pPr>
            <w:r>
              <w:t>Wiek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2898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6C404745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6F49" w14:textId="77777777" w:rsidR="004304EF" w:rsidRDefault="004304EF" w:rsidP="00C656E4">
            <w:pPr>
              <w:pStyle w:val="Standard"/>
            </w:pPr>
            <w:r>
              <w:t>Seria i Nr dowodu osobistego, lub paszportu (lub wpisz BRAK)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08FA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1EAE2A2B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03FF" w14:textId="77777777" w:rsidR="004304EF" w:rsidRDefault="004304EF" w:rsidP="00C656E4">
            <w:pPr>
              <w:pStyle w:val="Standard"/>
            </w:pPr>
            <w:r>
              <w:lastRenderedPageBreak/>
              <w:t>Data ważności dowodu lub paszportu (lub wpisz BRAK)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370F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6376EC40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86CB" w14:textId="77777777" w:rsidR="004304EF" w:rsidRDefault="004304EF" w:rsidP="00C656E4">
            <w:pPr>
              <w:pStyle w:val="Standard"/>
            </w:pPr>
            <w:r w:rsidRPr="008968F7">
              <w:t>Nauczany przedmiot / Pełniona funkcja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E50C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016C5094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4CDB" w14:textId="77777777" w:rsidR="004304EF" w:rsidRDefault="004304EF" w:rsidP="00C656E4">
            <w:pPr>
              <w:pStyle w:val="Standard"/>
            </w:pPr>
            <w:r w:rsidRPr="00425E8E">
              <w:t xml:space="preserve">Staż pracy w </w:t>
            </w:r>
            <w:proofErr w:type="spellStart"/>
            <w:r w:rsidRPr="00425E8E">
              <w:t>ZSTiO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6631" w14:textId="77777777" w:rsidR="004304EF" w:rsidRDefault="004304EF" w:rsidP="00C656E4">
            <w:pPr>
              <w:pStyle w:val="Standard"/>
              <w:spacing w:line="360" w:lineRule="auto"/>
              <w:jc w:val="center"/>
            </w:pPr>
          </w:p>
        </w:tc>
      </w:tr>
      <w:tr w:rsidR="004304EF" w14:paraId="7C8D7320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EB06" w14:textId="77777777" w:rsidR="004304EF" w:rsidRDefault="004304EF" w:rsidP="00C656E4">
            <w:pPr>
              <w:pStyle w:val="Standard"/>
            </w:pPr>
            <w:r>
              <w:t>Poziom znajomości języka angielskiego (A1, A2, B</w:t>
            </w:r>
            <w:proofErr w:type="gramStart"/>
            <w:r>
              <w:t>1,B2….</w:t>
            </w:r>
            <w:proofErr w:type="gramEnd"/>
            <w:r>
              <w:t xml:space="preserve">) 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13EE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</w:tc>
      </w:tr>
      <w:tr w:rsidR="004304EF" w14:paraId="7116A584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9D17" w14:textId="77777777" w:rsidR="004304EF" w:rsidRDefault="004304EF" w:rsidP="00C656E4">
            <w:pPr>
              <w:pStyle w:val="Standard"/>
            </w:pPr>
            <w:r>
              <w:t>Znajomość innego języka obcego, jakiego?</w:t>
            </w:r>
          </w:p>
          <w:p w14:paraId="1C456EF9" w14:textId="77777777" w:rsidR="004304EF" w:rsidRDefault="004304EF" w:rsidP="00C656E4">
            <w:pPr>
              <w:pStyle w:val="Standard"/>
            </w:pP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0459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</w:tc>
      </w:tr>
      <w:tr w:rsidR="004304EF" w14:paraId="2EBF5ABC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BE87" w14:textId="6E907EA1" w:rsidR="004304EF" w:rsidRDefault="004304EF" w:rsidP="00C656E4">
            <w:pPr>
              <w:pStyle w:val="Standard"/>
            </w:pPr>
            <w:r>
              <w:t>Osiągnięcia zawodowe (ostatni rok):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49C6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  <w:p w14:paraId="78EDC48C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  <w:p w14:paraId="36467604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  <w:p w14:paraId="4FCE0C6C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</w:tc>
      </w:tr>
      <w:tr w:rsidR="004304EF" w14:paraId="2598AFE5" w14:textId="77777777" w:rsidTr="00C656E4">
        <w:trPr>
          <w:jc w:val="center"/>
        </w:trPr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CEFA" w14:textId="4539B880" w:rsidR="004304EF" w:rsidRDefault="004304EF" w:rsidP="00C656E4">
            <w:pPr>
              <w:pStyle w:val="Standard"/>
            </w:pPr>
            <w:r>
              <w:t>Motywacja do wyjazdu:</w:t>
            </w:r>
          </w:p>
        </w:tc>
        <w:tc>
          <w:tcPr>
            <w:tcW w:w="4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4D9E" w14:textId="77777777" w:rsidR="004304EF" w:rsidRDefault="004304EF" w:rsidP="00C656E4">
            <w:pPr>
              <w:pStyle w:val="Standard"/>
              <w:spacing w:line="360" w:lineRule="auto"/>
              <w:jc w:val="both"/>
            </w:pPr>
          </w:p>
        </w:tc>
      </w:tr>
    </w:tbl>
    <w:p w14:paraId="79AA7CD9" w14:textId="77777777" w:rsidR="0083775E" w:rsidRDefault="0083775E" w:rsidP="0083775E">
      <w:pPr>
        <w:rPr>
          <w:rFonts w:ascii="Calibri" w:hAnsi="Calibri" w:cs="Calibri"/>
          <w:sz w:val="20"/>
          <w:szCs w:val="20"/>
        </w:rPr>
      </w:pPr>
    </w:p>
    <w:p w14:paraId="4166FFE2" w14:textId="1811B9B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14:paraId="277356E5" w14:textId="30E33915" w:rsidR="0083775E" w:rsidRPr="0083775E" w:rsidRDefault="00F35216" w:rsidP="0083775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229D0B" wp14:editId="7CDB9845">
                <wp:simplePos x="0" y="0"/>
                <wp:positionH relativeFrom="column">
                  <wp:posOffset>-59690</wp:posOffset>
                </wp:positionH>
                <wp:positionV relativeFrom="paragraph">
                  <wp:posOffset>40005</wp:posOffset>
                </wp:positionV>
                <wp:extent cx="6413500" cy="723900"/>
                <wp:effectExtent l="0" t="0" r="25400" b="19050"/>
                <wp:wrapNone/>
                <wp:docPr id="1693835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723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EA7C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4.7pt;margin-top:3.15pt;width:50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" fillcolor="white [3201]" strokecolor="#c00000" strokeweight="1pt"/>
            </w:pict>
          </mc:Fallback>
        </mc:AlternateContent>
      </w:r>
    </w:p>
    <w:p w14:paraId="552C052B" w14:textId="4A834DCD" w:rsidR="0083775E" w:rsidRPr="00755DDD" w:rsidRDefault="00CE46A2" w:rsidP="0083775E">
      <w:pPr>
        <w:rPr>
          <w:rFonts w:ascii="Calibri" w:hAnsi="Calibri" w:cs="Calibri"/>
          <w:b/>
          <w:bCs/>
          <w:color w:val="C00000"/>
          <w:sz w:val="20"/>
          <w:szCs w:val="20"/>
        </w:rPr>
      </w:pPr>
      <w:bookmarkStart w:id="3" w:name="_Hlk207191978"/>
      <w:r w:rsidRPr="00755DDD"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WAŻNE!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566344" w:rsidRPr="00755DDD">
        <w:rPr>
          <w:rFonts w:ascii="Calibri" w:hAnsi="Calibri" w:cs="Calibri"/>
          <w:b/>
          <w:bCs/>
          <w:color w:val="C00000"/>
          <w:sz w:val="20"/>
          <w:szCs w:val="20"/>
        </w:rPr>
        <w:br/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W ramach projektu </w:t>
      </w:r>
      <w:r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>„</w:t>
      </w:r>
      <w:r w:rsidR="00F35216"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 xml:space="preserve">Międzynarodowa </w:t>
      </w:r>
      <w:r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>mobilność edukacyjna uczniów i kadry edukacji szkolnej”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każdy uczestnik może wziąć udział maksymalnie w 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jedne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>j zagranicznej mobilności</w:t>
      </w:r>
      <w:r w:rsidR="00F24602"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w ramach konkursów 2025-2027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>.</w:t>
      </w:r>
    </w:p>
    <w:bookmarkEnd w:id="3"/>
    <w:p w14:paraId="688AED78" w14:textId="77777777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07206EC5" w14:textId="77777777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585118A2" w14:textId="3FCC4A7D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47E72A46" w14:textId="77777777" w:rsidR="00755DDD" w:rsidRDefault="00755DDD" w:rsidP="0083775E">
      <w:pPr>
        <w:rPr>
          <w:rFonts w:ascii="Calibri" w:hAnsi="Calibri" w:cs="Calibri"/>
          <w:sz w:val="20"/>
          <w:szCs w:val="20"/>
        </w:rPr>
      </w:pPr>
    </w:p>
    <w:p w14:paraId="14CF3171" w14:textId="77777777" w:rsidR="0083775E" w:rsidRPr="0083775E" w:rsidRDefault="0083775E" w:rsidP="0083775E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>………………………………………………………..……………….</w:t>
      </w:r>
    </w:p>
    <w:p w14:paraId="02DC8DC4" w14:textId="2145CD73" w:rsidR="00CC3902" w:rsidRDefault="0083775E" w:rsidP="00A6739D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 xml:space="preserve">data i podpis </w:t>
      </w:r>
      <w:r w:rsidRPr="004304EF">
        <w:rPr>
          <w:rFonts w:ascii="Calibri" w:hAnsi="Calibri" w:cs="Calibri"/>
          <w:sz w:val="20"/>
          <w:szCs w:val="20"/>
        </w:rPr>
        <w:t>kandydata</w:t>
      </w:r>
      <w:r w:rsidR="002568AC" w:rsidRPr="004304EF">
        <w:rPr>
          <w:rFonts w:ascii="Calibri" w:hAnsi="Calibri" w:cs="Calibri"/>
          <w:sz w:val="20"/>
          <w:szCs w:val="20"/>
        </w:rPr>
        <w:t>/kandydatki</w:t>
      </w:r>
    </w:p>
    <w:p w14:paraId="03A83F7E" w14:textId="77777777" w:rsidR="004304EF" w:rsidRDefault="004304EF" w:rsidP="00A6739D">
      <w:pPr>
        <w:jc w:val="right"/>
        <w:rPr>
          <w:rFonts w:ascii="Calibri" w:hAnsi="Calibri" w:cs="Calibri"/>
          <w:sz w:val="20"/>
          <w:szCs w:val="20"/>
        </w:rPr>
      </w:pPr>
    </w:p>
    <w:p w14:paraId="3D91B22E" w14:textId="196D5EA9" w:rsidR="004304EF" w:rsidRDefault="004304EF">
      <w:pPr>
        <w:widowControl/>
        <w:suppressAutoHyphens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015E106" w14:textId="508A0A11" w:rsidR="004304EF" w:rsidRDefault="004304EF" w:rsidP="004304EF">
      <w:pPr>
        <w:pStyle w:val="Standard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Cześć </w:t>
      </w:r>
      <w:r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 xml:space="preserve"> – wypełnia koordynator i członkowie komisji rekrutującej</w:t>
      </w:r>
    </w:p>
    <w:p w14:paraId="62665C0C" w14:textId="77777777" w:rsidR="004304EF" w:rsidRDefault="004304EF" w:rsidP="004304EF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  <w:t>test językowy (wypełnia nauczyciel po przeprowadzeniu testu), -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test zawodowy (wypełnia nauczyciel po przeprowadzeniu testu), - 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0BE63366" w14:textId="77777777" w:rsidR="004304EF" w:rsidRDefault="004304EF" w:rsidP="004304EF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  <w:t xml:space="preserve"> Łączna ilość uzyskanych przez kandydata/</w:t>
      </w:r>
      <w:proofErr w:type="spellStart"/>
      <w:r>
        <w:rPr>
          <w:sz w:val="20"/>
          <w:szCs w:val="20"/>
        </w:rPr>
        <w:t>kę</w:t>
      </w:r>
      <w:proofErr w:type="spellEnd"/>
      <w:r>
        <w:rPr>
          <w:sz w:val="20"/>
          <w:szCs w:val="20"/>
        </w:rPr>
        <w:t xml:space="preserve"> punktów ……………………………………</w:t>
      </w:r>
    </w:p>
    <w:p w14:paraId="194E748C" w14:textId="77777777" w:rsidR="004304EF" w:rsidRDefault="004304EF" w:rsidP="004304EF">
      <w:pPr>
        <w:pStyle w:val="Standard"/>
        <w:spacing w:line="360" w:lineRule="auto"/>
        <w:rPr>
          <w:sz w:val="20"/>
          <w:szCs w:val="20"/>
        </w:rPr>
      </w:pPr>
    </w:p>
    <w:p w14:paraId="71D9E3F1" w14:textId="77777777" w:rsidR="004304EF" w:rsidRDefault="004304EF" w:rsidP="004304EF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14:paraId="4F0A8086" w14:textId="77777777" w:rsidR="004304EF" w:rsidRDefault="004304EF" w:rsidP="004304EF">
      <w:pPr>
        <w:pStyle w:val="Standard"/>
        <w:spacing w:line="360" w:lineRule="auto"/>
      </w:pPr>
      <w:r>
        <w:t>Po przeprowadzeniu rekrutacji Komisja stwierdza, że kandydat(ka) (T, R, N</w:t>
      </w:r>
      <w:proofErr w:type="gramStart"/>
      <w:r>
        <w:t>) :</w:t>
      </w:r>
      <w:proofErr w:type="gramEnd"/>
      <w:r>
        <w:t xml:space="preserve"> ………</w:t>
      </w:r>
      <w:proofErr w:type="gramStart"/>
      <w:r>
        <w:t>…….</w:t>
      </w:r>
      <w:proofErr w:type="gramEnd"/>
      <w:r>
        <w:br/>
        <w:t>a) zakwalifikował(a) się na zagraniczną mobilność - T</w:t>
      </w:r>
      <w:r>
        <w:br/>
        <w:t>b) znajduje się na liście rezerwowej - R</w:t>
      </w:r>
      <w:r>
        <w:br/>
        <w:t xml:space="preserve"> c) nie zakwalifikował(a) się na zagraniczną </w:t>
      </w:r>
      <w:proofErr w:type="spellStart"/>
      <w:r>
        <w:t>mbilność</w:t>
      </w:r>
      <w:proofErr w:type="spellEnd"/>
      <w:r>
        <w:t xml:space="preserve"> – N</w:t>
      </w:r>
    </w:p>
    <w:p w14:paraId="60F164C7" w14:textId="77777777" w:rsidR="004304EF" w:rsidRDefault="004304EF" w:rsidP="004304EF">
      <w:pPr>
        <w:pStyle w:val="Standard"/>
        <w:spacing w:line="360" w:lineRule="auto"/>
      </w:pPr>
    </w:p>
    <w:p w14:paraId="27B406CD" w14:textId="77777777" w:rsidR="004304EF" w:rsidRDefault="004304EF" w:rsidP="004304EF">
      <w:pPr>
        <w:pStyle w:val="Standard"/>
        <w:spacing w:line="360" w:lineRule="auto"/>
      </w:pPr>
    </w:p>
    <w:p w14:paraId="4075BE84" w14:textId="77777777" w:rsidR="004304EF" w:rsidRDefault="004304EF" w:rsidP="004304EF">
      <w:pPr>
        <w:pStyle w:val="Standard"/>
        <w:spacing w:line="360" w:lineRule="auto"/>
      </w:pPr>
      <w:r>
        <w:t xml:space="preserve">Data, </w:t>
      </w:r>
      <w:proofErr w:type="gramStart"/>
      <w:r>
        <w:t>miejscowość:  Jarosław ….</w:t>
      </w:r>
      <w:proofErr w:type="gramEnd"/>
      <w:r>
        <w:t xml:space="preserve">.- …. - 2026 </w:t>
      </w:r>
      <w:r>
        <w:tab/>
      </w:r>
    </w:p>
    <w:p w14:paraId="001A91D8" w14:textId="77777777" w:rsidR="004304EF" w:rsidRDefault="004304EF" w:rsidP="004304EF">
      <w:pPr>
        <w:pStyle w:val="Standard"/>
        <w:spacing w:line="360" w:lineRule="auto"/>
      </w:pPr>
      <w:r>
        <w:tab/>
      </w:r>
      <w:r>
        <w:tab/>
      </w:r>
    </w:p>
    <w:p w14:paraId="1659AE50" w14:textId="77777777" w:rsidR="004304EF" w:rsidRPr="00B76DC6" w:rsidRDefault="004304EF" w:rsidP="004304EF">
      <w:pPr>
        <w:pStyle w:val="Akapitzlist"/>
        <w:widowControl/>
        <w:numPr>
          <w:ilvl w:val="0"/>
          <w:numId w:val="27"/>
        </w:numPr>
        <w:suppressAutoHyphens w:val="0"/>
        <w:spacing w:after="160" w:line="259" w:lineRule="auto"/>
        <w:rPr>
          <w:szCs w:val="24"/>
        </w:rPr>
      </w:pPr>
      <w:r w:rsidRPr="00B76DC6">
        <w:rPr>
          <w:szCs w:val="24"/>
        </w:rPr>
        <w:t xml:space="preserve">mgr Krzysztof Czerkas – v-ce dyrektor </w:t>
      </w:r>
      <w:proofErr w:type="spellStart"/>
      <w:r w:rsidRPr="00B76DC6">
        <w:rPr>
          <w:szCs w:val="24"/>
        </w:rPr>
        <w:t>ZSTiO</w:t>
      </w:r>
      <w:proofErr w:type="spellEnd"/>
      <w:r w:rsidRPr="00B76DC6">
        <w:rPr>
          <w:szCs w:val="24"/>
        </w:rPr>
        <w:t xml:space="preserve"> – przewodniczący</w:t>
      </w:r>
    </w:p>
    <w:p w14:paraId="0980F84D" w14:textId="77777777" w:rsidR="004304EF" w:rsidRPr="00B76DC6" w:rsidRDefault="004304EF" w:rsidP="004304EF">
      <w:pPr>
        <w:pStyle w:val="Akapitzlist"/>
        <w:widowControl/>
        <w:numPr>
          <w:ilvl w:val="0"/>
          <w:numId w:val="27"/>
        </w:numPr>
        <w:suppressAutoHyphens w:val="0"/>
        <w:spacing w:after="160" w:line="259" w:lineRule="auto"/>
        <w:rPr>
          <w:szCs w:val="24"/>
        </w:rPr>
      </w:pPr>
      <w:r w:rsidRPr="00B76DC6">
        <w:rPr>
          <w:szCs w:val="24"/>
        </w:rPr>
        <w:t>mgr inż. Wiesław Zięba – koordynator projektu</w:t>
      </w:r>
    </w:p>
    <w:p w14:paraId="33C25D86" w14:textId="77777777" w:rsidR="004304EF" w:rsidRPr="00F02F83" w:rsidRDefault="004304EF" w:rsidP="004304EF">
      <w:pPr>
        <w:pStyle w:val="Akapitzlist"/>
        <w:widowControl/>
        <w:numPr>
          <w:ilvl w:val="0"/>
          <w:numId w:val="27"/>
        </w:numPr>
        <w:suppressAutoHyphens w:val="0"/>
        <w:spacing w:after="160" w:line="259" w:lineRule="auto"/>
        <w:rPr>
          <w:szCs w:val="24"/>
        </w:rPr>
      </w:pPr>
      <w:r w:rsidRPr="00F02F83">
        <w:rPr>
          <w:szCs w:val="24"/>
        </w:rPr>
        <w:t xml:space="preserve">mgr Monika </w:t>
      </w:r>
      <w:proofErr w:type="spellStart"/>
      <w:r w:rsidRPr="00F02F83">
        <w:rPr>
          <w:szCs w:val="24"/>
        </w:rPr>
        <w:t>Rydzik</w:t>
      </w:r>
      <w:proofErr w:type="spellEnd"/>
      <w:r w:rsidRPr="00F02F83">
        <w:rPr>
          <w:szCs w:val="24"/>
        </w:rPr>
        <w:t xml:space="preserve"> – koordynator szkolny</w:t>
      </w:r>
    </w:p>
    <w:p w14:paraId="428AA884" w14:textId="77777777" w:rsidR="004304EF" w:rsidRPr="00B76DC6" w:rsidRDefault="004304EF" w:rsidP="004304EF">
      <w:pPr>
        <w:pStyle w:val="Akapitzlist"/>
        <w:widowControl/>
        <w:numPr>
          <w:ilvl w:val="0"/>
          <w:numId w:val="27"/>
        </w:numPr>
        <w:suppressAutoHyphens w:val="0"/>
        <w:spacing w:after="160" w:line="259" w:lineRule="auto"/>
        <w:rPr>
          <w:szCs w:val="24"/>
        </w:rPr>
      </w:pPr>
      <w:r w:rsidRPr="00B76DC6">
        <w:rPr>
          <w:szCs w:val="24"/>
        </w:rPr>
        <w:t>mgr inż. Damian Korecki – asystent projektu</w:t>
      </w:r>
    </w:p>
    <w:p w14:paraId="5C6F9CE7" w14:textId="77777777" w:rsidR="004304EF" w:rsidRPr="00B76DC6" w:rsidRDefault="004304EF" w:rsidP="004304EF">
      <w:pPr>
        <w:pStyle w:val="Akapitzlist"/>
        <w:numPr>
          <w:ilvl w:val="0"/>
          <w:numId w:val="27"/>
        </w:numPr>
        <w:textAlignment w:val="baseline"/>
      </w:pPr>
      <w:r w:rsidRPr="00B76DC6">
        <w:rPr>
          <w:szCs w:val="24"/>
        </w:rPr>
        <w:t>mgr Adam Górecki – nauczyciel j. angielskiego</w:t>
      </w:r>
    </w:p>
    <w:p w14:paraId="40E338AA" w14:textId="77777777" w:rsidR="004304EF" w:rsidRPr="00B76DC6" w:rsidRDefault="004304EF" w:rsidP="004304EF">
      <w:pPr>
        <w:pStyle w:val="Akapitzlist"/>
        <w:spacing w:after="160" w:line="259" w:lineRule="auto"/>
        <w:rPr>
          <w:szCs w:val="24"/>
        </w:rPr>
      </w:pPr>
    </w:p>
    <w:p w14:paraId="68019710" w14:textId="77777777" w:rsidR="004304EF" w:rsidRDefault="004304EF" w:rsidP="004304EF">
      <w:pPr>
        <w:pStyle w:val="Standard"/>
        <w:spacing w:line="360" w:lineRule="auto"/>
      </w:pPr>
      <w:r>
        <w:t>Podpisy członków Komisji Rekrutacyjnej</w:t>
      </w:r>
      <w:r>
        <w:tab/>
      </w:r>
      <w:r>
        <w:tab/>
      </w:r>
      <w:r>
        <w:tab/>
        <w:t>1………………………………………….</w:t>
      </w:r>
    </w:p>
    <w:p w14:paraId="200D41B1" w14:textId="77777777" w:rsidR="004304EF" w:rsidRDefault="004304EF" w:rsidP="004304EF">
      <w:pPr>
        <w:pStyle w:val="Standard"/>
        <w:spacing w:line="360" w:lineRule="auto"/>
      </w:pPr>
      <w:r>
        <w:t xml:space="preserve">            2………………………………………….</w:t>
      </w:r>
    </w:p>
    <w:p w14:paraId="379DE6F6" w14:textId="77777777" w:rsidR="004304EF" w:rsidRDefault="004304EF" w:rsidP="004304EF">
      <w:pPr>
        <w:pStyle w:val="Standard"/>
        <w:spacing w:line="360" w:lineRule="auto"/>
      </w:pPr>
      <w:r>
        <w:t xml:space="preserve">            3………………………………………….</w:t>
      </w:r>
    </w:p>
    <w:p w14:paraId="3FB24608" w14:textId="77777777" w:rsidR="004304EF" w:rsidRDefault="004304EF" w:rsidP="004304EF">
      <w:pPr>
        <w:pStyle w:val="Standard"/>
        <w:spacing w:line="360" w:lineRule="auto"/>
      </w:pPr>
      <w:r>
        <w:t xml:space="preserve">            4………………………………………….</w:t>
      </w:r>
    </w:p>
    <w:p w14:paraId="35357281" w14:textId="77777777" w:rsidR="004304EF" w:rsidRDefault="004304EF" w:rsidP="004304EF">
      <w:pPr>
        <w:pStyle w:val="Standard"/>
        <w:spacing w:line="360" w:lineRule="auto"/>
      </w:pPr>
      <w:r>
        <w:t xml:space="preserve">            5………………………………………….</w:t>
      </w:r>
    </w:p>
    <w:p w14:paraId="13D54BF8" w14:textId="77777777" w:rsidR="004304EF" w:rsidRPr="009A2D07" w:rsidRDefault="004304EF" w:rsidP="00A6739D">
      <w:pPr>
        <w:jc w:val="right"/>
        <w:rPr>
          <w:rFonts w:ascii="Calibri" w:hAnsi="Calibri" w:cs="Calibri"/>
          <w:sz w:val="20"/>
          <w:szCs w:val="20"/>
        </w:rPr>
      </w:pPr>
    </w:p>
    <w:sectPr w:rsidR="004304EF" w:rsidRPr="009A2D07" w:rsidSect="006615AE">
      <w:headerReference w:type="default" r:id="rId8"/>
      <w:footerReference w:type="default" r:id="rId9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A17B" w14:textId="77777777" w:rsidR="000B773E" w:rsidRDefault="000B773E">
      <w:r>
        <w:separator/>
      </w:r>
    </w:p>
  </w:endnote>
  <w:endnote w:type="continuationSeparator" w:id="0">
    <w:p w14:paraId="2069E67D" w14:textId="77777777" w:rsidR="000B773E" w:rsidRDefault="000B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D2A3" w14:textId="77777777" w:rsidR="00755DDD" w:rsidRDefault="00755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5837" w14:textId="77777777" w:rsidR="000B773E" w:rsidRDefault="000B773E">
      <w:r>
        <w:separator/>
      </w:r>
    </w:p>
  </w:footnote>
  <w:footnote w:type="continuationSeparator" w:id="0">
    <w:p w14:paraId="435EC74F" w14:textId="77777777" w:rsidR="000B773E" w:rsidRDefault="000B773E">
      <w:r>
        <w:continuationSeparator/>
      </w:r>
    </w:p>
  </w:footnote>
  <w:footnote w:id="1">
    <w:p w14:paraId="0DD4B7E8" w14:textId="77777777" w:rsidR="004304EF" w:rsidRPr="0073000F" w:rsidRDefault="004304EF" w:rsidP="004304EF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F38" w14:textId="051A62B7" w:rsidR="00622245" w:rsidRPr="00622245" w:rsidRDefault="00085FE8" w:rsidP="00622245">
    <w:pPr>
      <w:pStyle w:val="Tekstpodstawowy"/>
    </w:pPr>
    <w:r>
      <w:rPr>
        <w:noProof/>
      </w:rPr>
      <w:drawing>
        <wp:inline distT="0" distB="0" distL="0" distR="0" wp14:anchorId="6049BF47" wp14:editId="083BDFFF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7559F6"/>
    <w:multiLevelType w:val="hybridMultilevel"/>
    <w:tmpl w:val="F6A83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2F3E5B"/>
    <w:multiLevelType w:val="hybridMultilevel"/>
    <w:tmpl w:val="2FC4BE26"/>
    <w:lvl w:ilvl="0" w:tplc="5AF4B456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1219"/>
    <w:multiLevelType w:val="hybridMultilevel"/>
    <w:tmpl w:val="D58C1DF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E1BBB"/>
    <w:multiLevelType w:val="hybridMultilevel"/>
    <w:tmpl w:val="58E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4985943">
    <w:abstractNumId w:val="12"/>
  </w:num>
  <w:num w:numId="2" w16cid:durableId="2090426031">
    <w:abstractNumId w:val="22"/>
  </w:num>
  <w:num w:numId="3" w16cid:durableId="498232852">
    <w:abstractNumId w:val="5"/>
  </w:num>
  <w:num w:numId="4" w16cid:durableId="1560634282">
    <w:abstractNumId w:val="23"/>
  </w:num>
  <w:num w:numId="5" w16cid:durableId="1629966741">
    <w:abstractNumId w:val="4"/>
  </w:num>
  <w:num w:numId="6" w16cid:durableId="1592197417">
    <w:abstractNumId w:val="10"/>
  </w:num>
  <w:num w:numId="7" w16cid:durableId="398093137">
    <w:abstractNumId w:val="16"/>
  </w:num>
  <w:num w:numId="8" w16cid:durableId="1884975878">
    <w:abstractNumId w:val="3"/>
  </w:num>
  <w:num w:numId="9" w16cid:durableId="679235071">
    <w:abstractNumId w:val="13"/>
  </w:num>
  <w:num w:numId="10" w16cid:durableId="1270897235">
    <w:abstractNumId w:val="19"/>
  </w:num>
  <w:num w:numId="11" w16cid:durableId="2006936793">
    <w:abstractNumId w:val="18"/>
  </w:num>
  <w:num w:numId="12" w16cid:durableId="93552437">
    <w:abstractNumId w:val="11"/>
  </w:num>
  <w:num w:numId="13" w16cid:durableId="1460493009">
    <w:abstractNumId w:val="26"/>
  </w:num>
  <w:num w:numId="14" w16cid:durableId="1153327731">
    <w:abstractNumId w:val="24"/>
  </w:num>
  <w:num w:numId="15" w16cid:durableId="793407580">
    <w:abstractNumId w:val="7"/>
  </w:num>
  <w:num w:numId="16" w16cid:durableId="1546141448">
    <w:abstractNumId w:val="6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14"/>
  </w:num>
  <w:num w:numId="20" w16cid:durableId="1922174935">
    <w:abstractNumId w:val="8"/>
  </w:num>
  <w:num w:numId="21" w16cid:durableId="1583492468">
    <w:abstractNumId w:val="20"/>
  </w:num>
  <w:num w:numId="22" w16cid:durableId="105782799">
    <w:abstractNumId w:val="0"/>
  </w:num>
  <w:num w:numId="23" w16cid:durableId="1818495421">
    <w:abstractNumId w:val="25"/>
  </w:num>
  <w:num w:numId="24" w16cid:durableId="683558254">
    <w:abstractNumId w:val="15"/>
  </w:num>
  <w:num w:numId="25" w16cid:durableId="1510219730">
    <w:abstractNumId w:val="17"/>
  </w:num>
  <w:num w:numId="26" w16cid:durableId="136338464">
    <w:abstractNumId w:val="21"/>
  </w:num>
  <w:num w:numId="27" w16cid:durableId="1961910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85FE8"/>
    <w:rsid w:val="00090EC2"/>
    <w:rsid w:val="00091C18"/>
    <w:rsid w:val="000A1E18"/>
    <w:rsid w:val="000B773E"/>
    <w:rsid w:val="000F30A9"/>
    <w:rsid w:val="00105523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2531"/>
    <w:rsid w:val="001C3B28"/>
    <w:rsid w:val="001F0889"/>
    <w:rsid w:val="0020463C"/>
    <w:rsid w:val="0020688F"/>
    <w:rsid w:val="00213AF0"/>
    <w:rsid w:val="00234A17"/>
    <w:rsid w:val="002568AC"/>
    <w:rsid w:val="002574D6"/>
    <w:rsid w:val="002711C4"/>
    <w:rsid w:val="002C308D"/>
    <w:rsid w:val="002C317A"/>
    <w:rsid w:val="002E0E37"/>
    <w:rsid w:val="00321B1B"/>
    <w:rsid w:val="00327AB9"/>
    <w:rsid w:val="0036268A"/>
    <w:rsid w:val="00363B0B"/>
    <w:rsid w:val="003640EB"/>
    <w:rsid w:val="003644F2"/>
    <w:rsid w:val="00375229"/>
    <w:rsid w:val="00381A60"/>
    <w:rsid w:val="00387BD7"/>
    <w:rsid w:val="003C667F"/>
    <w:rsid w:val="003D1F4C"/>
    <w:rsid w:val="003D5CC3"/>
    <w:rsid w:val="003E5FD7"/>
    <w:rsid w:val="004304EF"/>
    <w:rsid w:val="00441806"/>
    <w:rsid w:val="00456F9C"/>
    <w:rsid w:val="00466396"/>
    <w:rsid w:val="00473763"/>
    <w:rsid w:val="00493129"/>
    <w:rsid w:val="004963DF"/>
    <w:rsid w:val="004A0890"/>
    <w:rsid w:val="004E5BE3"/>
    <w:rsid w:val="004F52E1"/>
    <w:rsid w:val="005179B0"/>
    <w:rsid w:val="005252C7"/>
    <w:rsid w:val="00527CCC"/>
    <w:rsid w:val="00531CEF"/>
    <w:rsid w:val="00537E5B"/>
    <w:rsid w:val="0054114D"/>
    <w:rsid w:val="00566344"/>
    <w:rsid w:val="00586A20"/>
    <w:rsid w:val="00597C04"/>
    <w:rsid w:val="00607093"/>
    <w:rsid w:val="00622245"/>
    <w:rsid w:val="00634F89"/>
    <w:rsid w:val="00640CBF"/>
    <w:rsid w:val="00642800"/>
    <w:rsid w:val="0064494A"/>
    <w:rsid w:val="006466C9"/>
    <w:rsid w:val="00651855"/>
    <w:rsid w:val="006615AE"/>
    <w:rsid w:val="00670774"/>
    <w:rsid w:val="0068139C"/>
    <w:rsid w:val="00695982"/>
    <w:rsid w:val="00695C5D"/>
    <w:rsid w:val="00697A52"/>
    <w:rsid w:val="006A22FD"/>
    <w:rsid w:val="006F22D1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5DDD"/>
    <w:rsid w:val="00756BA9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41FED"/>
    <w:rsid w:val="00855ABD"/>
    <w:rsid w:val="00856AF8"/>
    <w:rsid w:val="00864E9C"/>
    <w:rsid w:val="00867937"/>
    <w:rsid w:val="00883A40"/>
    <w:rsid w:val="008A0580"/>
    <w:rsid w:val="008A0DB0"/>
    <w:rsid w:val="008B4A0E"/>
    <w:rsid w:val="008F7190"/>
    <w:rsid w:val="008F7A60"/>
    <w:rsid w:val="00906EE3"/>
    <w:rsid w:val="00910CC6"/>
    <w:rsid w:val="00927DE0"/>
    <w:rsid w:val="0093764B"/>
    <w:rsid w:val="00940969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6739D"/>
    <w:rsid w:val="00AA7A72"/>
    <w:rsid w:val="00AC7259"/>
    <w:rsid w:val="00AD163E"/>
    <w:rsid w:val="00AE00AF"/>
    <w:rsid w:val="00AE7B15"/>
    <w:rsid w:val="00AF25A6"/>
    <w:rsid w:val="00B055D8"/>
    <w:rsid w:val="00B1246A"/>
    <w:rsid w:val="00B44D78"/>
    <w:rsid w:val="00B47EAC"/>
    <w:rsid w:val="00B74C3E"/>
    <w:rsid w:val="00B75058"/>
    <w:rsid w:val="00B8289A"/>
    <w:rsid w:val="00B8303F"/>
    <w:rsid w:val="00B85A3B"/>
    <w:rsid w:val="00BA3FCF"/>
    <w:rsid w:val="00BC7B27"/>
    <w:rsid w:val="00BD2B94"/>
    <w:rsid w:val="00BF17A7"/>
    <w:rsid w:val="00C01091"/>
    <w:rsid w:val="00C25534"/>
    <w:rsid w:val="00C50E23"/>
    <w:rsid w:val="00C64459"/>
    <w:rsid w:val="00C70E0E"/>
    <w:rsid w:val="00C83EA8"/>
    <w:rsid w:val="00C95528"/>
    <w:rsid w:val="00CA140A"/>
    <w:rsid w:val="00CB64A9"/>
    <w:rsid w:val="00CC3902"/>
    <w:rsid w:val="00CE46A2"/>
    <w:rsid w:val="00CE545E"/>
    <w:rsid w:val="00CF37B1"/>
    <w:rsid w:val="00CF5F3A"/>
    <w:rsid w:val="00D101F9"/>
    <w:rsid w:val="00D13A83"/>
    <w:rsid w:val="00D25159"/>
    <w:rsid w:val="00D3649C"/>
    <w:rsid w:val="00D549F5"/>
    <w:rsid w:val="00D56EFA"/>
    <w:rsid w:val="00D70013"/>
    <w:rsid w:val="00D77095"/>
    <w:rsid w:val="00D8450E"/>
    <w:rsid w:val="00D86464"/>
    <w:rsid w:val="00D9194C"/>
    <w:rsid w:val="00D970BE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24602"/>
    <w:rsid w:val="00F35216"/>
    <w:rsid w:val="00F43BAC"/>
    <w:rsid w:val="00F46E93"/>
    <w:rsid w:val="00F5328A"/>
    <w:rsid w:val="00F6412C"/>
    <w:rsid w:val="00F64E6A"/>
    <w:rsid w:val="00F76CA0"/>
    <w:rsid w:val="00F77143"/>
    <w:rsid w:val="00F84F8D"/>
    <w:rsid w:val="00FC038A"/>
    <w:rsid w:val="00FC30EF"/>
    <w:rsid w:val="00FD3F31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84F8D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755DDD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4304EF"/>
    <w:pPr>
      <w:suppressAutoHyphens/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Henryk Sękowski</cp:lastModifiedBy>
  <cp:revision>2</cp:revision>
  <cp:lastPrinted>2018-07-20T07:31:00Z</cp:lastPrinted>
  <dcterms:created xsi:type="dcterms:W3CDTF">2026-02-23T21:38:00Z</dcterms:created>
  <dcterms:modified xsi:type="dcterms:W3CDTF">2026-02-23T21:38:00Z</dcterms:modified>
</cp:coreProperties>
</file>